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9" w:rsidRPr="009C3EB9" w:rsidRDefault="009C3EB9" w:rsidP="009C3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9C3EB9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Причина трагедий на водоемах - неосторожное поведение при рыбной ловле</w:t>
      </w:r>
    </w:p>
    <w:p w:rsidR="009C3EB9" w:rsidRDefault="009C3EB9" w:rsidP="009C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EB9" w:rsidRPr="009C3EB9" w:rsidRDefault="009C3EB9" w:rsidP="009C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2A4A3A57" wp14:editId="7CACD9DE">
            <wp:extent cx="3506874" cy="2336047"/>
            <wp:effectExtent l="0" t="0" r="0" b="7620"/>
            <wp:docPr id="1" name="Рисунок 1" descr="https://46.mchs.gov.ru/uploads/resize_cache/news/2023-05-11/prichina-tragediy-na-vodoemah-neostorozhnoe-povedenie-pri-rybnoy-lovle_1683789381140634114__2000x2000_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6.mchs.gov.ru/uploads/resize_cache/news/2023-05-11/prichina-tragediy-na-vodoemah-neostorozhnoe-povedenie-pri-rybnoy-lovle_1683789381140634114__2000x2000__water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935" cy="235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с признаками утопления на курских водоемах обнаружено 9 погибших человек. Тогда как за аналогичный период прошлого года зарегистрировано 4 </w:t>
      </w:r>
      <w:proofErr w:type="spellStart"/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</w:t>
      </w:r>
      <w:proofErr w:type="gramStart"/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</w:t>
      </w:r>
      <w:proofErr w:type="spellEnd"/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несчастных случаев зафиксировано в </w:t>
      </w:r>
      <w:proofErr w:type="spellStart"/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Мантуровском</w:t>
      </w:r>
      <w:proofErr w:type="spellEnd"/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(3), </w:t>
      </w:r>
      <w:proofErr w:type="spellStart"/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Конышевском</w:t>
      </w:r>
      <w:proofErr w:type="spellEnd"/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 районах. Как правило, причина большинства трагедий – неосторожное поведение на воде при рыбной ловле. Сегодня основное внимание инспекторского состава Главного управления МЧС России по Курской области уделяется профилактической работе с детьми, а также судоводителями маломерных судов и водопользователями.</w:t>
      </w:r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купального сезона установлено на 1 июня.</w:t>
      </w:r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получены заявления-декларации на 49 пляжей, специально оборудованных для купания. По одному новому пляжу создаётся в </w:t>
      </w:r>
      <w:proofErr w:type="spellStart"/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Сеймском</w:t>
      </w:r>
      <w:proofErr w:type="spellEnd"/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г. Курска и Железногорском районе.</w:t>
      </w:r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пройдет традиционный месячник безопасности на водоемах. Необходимо исключить случаи нахождения на воде детей без сопровождения взрослых, распитие на берегу водоемов спиртных напитков.</w:t>
      </w:r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напоминает о необходимости соблюдения правил безопасного поведения на водоемах:</w:t>
      </w:r>
      <w:r w:rsidRPr="009C3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 специально оборудованных местах;</w:t>
      </w: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незнакомых местах;</w:t>
      </w:r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за буйки;</w:t>
      </w:r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выплывать на судовой ход и не приближаться к судам;</w:t>
      </w:r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устраивать игр в воде, связанных с захватами;</w:t>
      </w:r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плавать на надувных матрасах или камерах;</w:t>
      </w:r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неисправные плавательные средства;</w:t>
      </w:r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купаться в нетрезвом виде.</w:t>
      </w:r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спасения «101» и «112».</w:t>
      </w:r>
    </w:p>
    <w:p w:rsidR="009C3EB9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</w:p>
    <w:p w:rsidR="00276D42" w:rsidRPr="009C3EB9" w:rsidRDefault="009C3EB9" w:rsidP="009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C3EB9">
        <w:rPr>
          <w:rFonts w:ascii="Times New Roman" w:eastAsia="Times New Roman" w:hAnsi="Times New Roman" w:cs="Times New Roman"/>
          <w:color w:val="3B4256"/>
          <w:sz w:val="26"/>
          <w:szCs w:val="26"/>
          <w:u w:val="single"/>
          <w:lang w:eastAsia="ru-RU"/>
        </w:rPr>
        <w:t xml:space="preserve">ОНД и </w:t>
      </w:r>
      <w:proofErr w:type="gramStart"/>
      <w:r w:rsidRPr="009C3EB9">
        <w:rPr>
          <w:rFonts w:ascii="Times New Roman" w:eastAsia="Times New Roman" w:hAnsi="Times New Roman" w:cs="Times New Roman"/>
          <w:color w:val="3B4256"/>
          <w:sz w:val="26"/>
          <w:szCs w:val="26"/>
          <w:u w:val="single"/>
          <w:lang w:eastAsia="ru-RU"/>
        </w:rPr>
        <w:t>ПР</w:t>
      </w:r>
      <w:proofErr w:type="gramEnd"/>
      <w:r w:rsidRPr="009C3EB9">
        <w:rPr>
          <w:rFonts w:ascii="Times New Roman" w:eastAsia="Times New Roman" w:hAnsi="Times New Roman" w:cs="Times New Roman"/>
          <w:color w:val="3B4256"/>
          <w:sz w:val="26"/>
          <w:szCs w:val="26"/>
          <w:u w:val="single"/>
          <w:lang w:eastAsia="ru-RU"/>
        </w:rPr>
        <w:t xml:space="preserve"> по г. Курчатову, Курчатовскому и Октябрьскому районам</w:t>
      </w:r>
    </w:p>
    <w:sectPr w:rsidR="00276D42" w:rsidRPr="009C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B9"/>
    <w:rsid w:val="00276D42"/>
    <w:rsid w:val="009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1351</Characters>
  <Application>Microsoft Office Word</Application>
  <DocSecurity>0</DocSecurity>
  <Lines>11</Lines>
  <Paragraphs>3</Paragraphs>
  <ScaleCrop>false</ScaleCrop>
  <Company>Central Bank of Russian Federation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2023-05-15T07:25:00Z</dcterms:created>
  <dcterms:modified xsi:type="dcterms:W3CDTF">2023-05-15T07:33:00Z</dcterms:modified>
</cp:coreProperties>
</file>